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76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Malang, 23 Januari 2026</w:t>
        <w:br/>
        <w:t>Perihal : Permohonan cuti</w:t>
      </w:r>
    </w:p>
    <w:p w:rsidR="00000000" w:rsidRPr="00000000" w:rsidP="00000000" w14:paraId="00000077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Sentra Konstruksi Mandiri</w:t>
        <w:br/>
        <w:t>Di tempat</w:t>
      </w:r>
    </w:p>
    <w:p w:rsidR="00000000" w:rsidRPr="00000000" w:rsidP="00000000" w14:paraId="00000078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Hendra Kurniawan</w:t>
        <w:br/>
        <w:t>NIK: 20114567</w:t>
        <w:br/>
        <w:t>Jabatan: Site Engineer</w:t>
        <w:br/>
        <w:t>Divisi: Project</w:t>
      </w:r>
    </w:p>
    <w:p w:rsidR="00000000" w:rsidRPr="00000000" w:rsidP="00000000" w14:paraId="00000079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3 (tiga) hari, terhitung mulai tanggal 24 Januari 2026 sampai dengan 26 Januari 2026, dikarenakan adanya keluarga dekat yang meninggal dunia di luar kota sehingga saya perlu menghadiri prosesi pemakaman.</w:t>
      </w:r>
    </w:p>
    <w:p w:rsidR="00000000" w:rsidRPr="00000000" w:rsidP="00000000" w14:paraId="0000007A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7B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7C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7D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7E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Hendra Kurniawan</w:t>
      </w:r>
    </w:p>
    <w:p w:rsidR="00000000" w:rsidRPr="00000000" w:rsidP="00000000" w14:paraId="0000007F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sectPr>
      <w:pgSz w:w="12240" w:h="15840" w:orient="portrait"/>
      <w:pgMar w:top="1440" w:right="1440" w:bottom="1440" w:left="1440" w:header="720" w:footer="720"/>
      <w:pgNumType w:start="13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12389378-0317-4D84-9905-99A5E869662A}"/>
  </w:font>
  <w:font w:name="Cambria">
    <w:charset w:val="00"/>
    <w:family w:val="auto"/>
    <w:pitch w:val="default"/>
    <w:embedRegular r:id="rId2" w:fontKey="{1A93ADCA-7160-4EA0-A777-D8CBCEDC398B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